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AF19" w14:textId="5E70C04E" w:rsidR="00AC181D" w:rsidRDefault="00AC181D" w:rsidP="00AC181D">
      <w:pPr>
        <w:spacing w:before="240" w:after="0" w:line="240" w:lineRule="auto"/>
        <w:rPr>
          <w:rFonts w:ascii="Calibri" w:eastAsia="Times New Roman" w:hAnsi="Calibri" w:cs="Calibri"/>
          <w:b/>
          <w:bCs/>
          <w:color w:val="215868" w:themeColor="accent5" w:themeShade="80"/>
          <w:sz w:val="44"/>
          <w:szCs w:val="44"/>
          <w:lang w:val="en-US" w:eastAsia="de-DE"/>
        </w:rPr>
      </w:pPr>
      <w:r>
        <w:rPr>
          <w:noProof/>
        </w:rPr>
        <w:drawing>
          <wp:inline distT="0" distB="0" distL="0" distR="0" wp14:anchorId="2272ECE4" wp14:editId="02500EC7">
            <wp:extent cx="2895870" cy="1341120"/>
            <wp:effectExtent l="0" t="0" r="0" b="0"/>
            <wp:docPr id="325714721" name="Grafik 1" descr="Ein Bild, das Vo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14721" name="Grafik 1" descr="Ein Bild, das Vog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87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9833A" w14:textId="77777777" w:rsidR="00AC181D" w:rsidRPr="00AC181D" w:rsidRDefault="00AC181D" w:rsidP="00B66EF4">
      <w:pPr>
        <w:spacing w:before="240" w:after="0" w:line="240" w:lineRule="auto"/>
        <w:rPr>
          <w:rFonts w:ascii="Calibri" w:eastAsia="Times New Roman" w:hAnsi="Calibri" w:cs="Calibri"/>
          <w:b/>
          <w:bCs/>
          <w:color w:val="215868" w:themeColor="accent5" w:themeShade="80"/>
          <w:sz w:val="6"/>
          <w:szCs w:val="6"/>
          <w:lang w:val="en-US" w:eastAsia="de-DE"/>
        </w:rPr>
      </w:pPr>
    </w:p>
    <w:p w14:paraId="160A770D" w14:textId="77777777" w:rsidR="00AB263D" w:rsidRDefault="00AB263D" w:rsidP="00B66EF4">
      <w:pPr>
        <w:spacing w:before="240" w:after="0" w:line="240" w:lineRule="auto"/>
        <w:rPr>
          <w:rFonts w:ascii="Calibri" w:eastAsia="Times New Roman" w:hAnsi="Calibri" w:cs="Calibri"/>
          <w:b/>
          <w:bCs/>
          <w:color w:val="215868" w:themeColor="accent5" w:themeShade="80"/>
          <w:sz w:val="44"/>
          <w:szCs w:val="44"/>
          <w:lang w:val="en-US" w:eastAsia="de-DE"/>
        </w:rPr>
      </w:pPr>
    </w:p>
    <w:p w14:paraId="0A8C7AFB" w14:textId="2A85DC68" w:rsidR="00993550" w:rsidRPr="00B66EF4" w:rsidRDefault="009969A3" w:rsidP="00B66EF4">
      <w:pPr>
        <w:spacing w:before="240" w:after="0" w:line="240" w:lineRule="auto"/>
        <w:rPr>
          <w:rFonts w:ascii="Calibri" w:eastAsia="Times New Roman" w:hAnsi="Calibri" w:cs="Calibri"/>
          <w:color w:val="215868" w:themeColor="accent5" w:themeShade="80"/>
          <w:sz w:val="44"/>
          <w:szCs w:val="44"/>
          <w:lang w:val="en-US" w:eastAsia="de-DE"/>
        </w:rPr>
      </w:pPr>
      <w:r w:rsidRPr="00B66EF4">
        <w:rPr>
          <w:rFonts w:ascii="Calibri" w:eastAsia="Times New Roman" w:hAnsi="Calibri" w:cs="Calibri"/>
          <w:b/>
          <w:bCs/>
          <w:color w:val="215868" w:themeColor="accent5" w:themeShade="80"/>
          <w:sz w:val="44"/>
          <w:szCs w:val="44"/>
          <w:lang w:val="en-US" w:eastAsia="de-DE"/>
        </w:rPr>
        <w:t>Serial Content Meets Financing</w:t>
      </w:r>
      <w:r w:rsidR="00993550" w:rsidRPr="00B66EF4">
        <w:rPr>
          <w:rFonts w:ascii="Calibri" w:eastAsia="Times New Roman" w:hAnsi="Calibri" w:cs="Calibri"/>
          <w:b/>
          <w:bCs/>
          <w:color w:val="215868" w:themeColor="accent5" w:themeShade="80"/>
          <w:sz w:val="44"/>
          <w:szCs w:val="44"/>
          <w:lang w:val="en-US" w:eastAsia="de-DE"/>
        </w:rPr>
        <w:t xml:space="preserve"> </w:t>
      </w:r>
    </w:p>
    <w:p w14:paraId="4A56B5D7" w14:textId="32A2EAA3" w:rsidR="00993550" w:rsidRDefault="00B66EF4" w:rsidP="00993550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val="en-US" w:eastAsia="de-DE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en-US" w:eastAsia="de-DE"/>
        </w:rPr>
        <w:br/>
      </w:r>
      <w:r w:rsidR="00993550" w:rsidRPr="00C8284B">
        <w:rPr>
          <w:rFonts w:ascii="Calibri" w:eastAsia="Times New Roman" w:hAnsi="Calibri" w:cs="Calibri"/>
          <w:b/>
          <w:bCs/>
          <w:sz w:val="28"/>
          <w:szCs w:val="28"/>
          <w:lang w:val="en-US" w:eastAsia="de-DE"/>
        </w:rPr>
        <w:t xml:space="preserve">Series Lab Hamburg </w:t>
      </w:r>
      <w:r w:rsidR="00B54FF5">
        <w:rPr>
          <w:rFonts w:ascii="Calibri" w:eastAsia="Times New Roman" w:hAnsi="Calibri" w:cs="Calibri"/>
          <w:b/>
          <w:bCs/>
          <w:sz w:val="28"/>
          <w:szCs w:val="28"/>
          <w:lang w:val="en-US" w:eastAsia="de-DE"/>
        </w:rPr>
        <w:t>– Goes Lago di Como</w:t>
      </w:r>
      <w:r w:rsidR="00993550" w:rsidRPr="00C8284B">
        <w:rPr>
          <w:rFonts w:ascii="Calibri" w:eastAsia="Times New Roman" w:hAnsi="Calibri" w:cs="Calibri"/>
          <w:b/>
          <w:bCs/>
          <w:sz w:val="28"/>
          <w:szCs w:val="28"/>
          <w:lang w:val="en-US" w:eastAsia="de-DE"/>
        </w:rPr>
        <w:t xml:space="preserve"> - Call for projects</w:t>
      </w:r>
      <w:r w:rsidR="00B54FF5">
        <w:rPr>
          <w:rFonts w:ascii="Calibri" w:eastAsia="Times New Roman" w:hAnsi="Calibri" w:cs="Calibri"/>
          <w:b/>
          <w:bCs/>
          <w:sz w:val="28"/>
          <w:szCs w:val="28"/>
          <w:lang w:val="en-US" w:eastAsia="de-DE"/>
        </w:rPr>
        <w:t xml:space="preserve"> 2025</w:t>
      </w:r>
    </w:p>
    <w:p w14:paraId="7B8ADDF5" w14:textId="77777777" w:rsidR="002B7864" w:rsidRPr="00663AB3" w:rsidRDefault="002B7864" w:rsidP="002B786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de-DE"/>
        </w:rPr>
      </w:pPr>
    </w:p>
    <w:p w14:paraId="1971EC94" w14:textId="4A66A08C" w:rsidR="002B7864" w:rsidRPr="00B66EF4" w:rsidRDefault="002B7864" w:rsidP="002B7864">
      <w:pPr>
        <w:outlineLvl w:val="0"/>
        <w:rPr>
          <w:rFonts w:ascii="Calibri" w:hAnsi="Calibri" w:cs="Arial"/>
          <w:b/>
          <w:lang w:val="en-GB"/>
        </w:rPr>
      </w:pPr>
      <w:r w:rsidRPr="00F87602">
        <w:rPr>
          <w:rFonts w:ascii="Calibri" w:hAnsi="Calibri" w:cs="Arial"/>
          <w:lang w:val="en-GB"/>
        </w:rPr>
        <w:t xml:space="preserve">We are pleased to announce the </w:t>
      </w:r>
      <w:r w:rsidR="00B54FF5">
        <w:rPr>
          <w:rFonts w:ascii="Calibri" w:hAnsi="Calibri" w:cs="Arial"/>
          <w:lang w:val="en-GB"/>
        </w:rPr>
        <w:t>8</w:t>
      </w:r>
      <w:r w:rsidR="0060780D" w:rsidRPr="0060780D">
        <w:rPr>
          <w:rFonts w:ascii="Calibri" w:hAnsi="Calibri" w:cs="Arial"/>
          <w:vertAlign w:val="superscript"/>
          <w:lang w:val="en-GB"/>
        </w:rPr>
        <w:t>th</w:t>
      </w:r>
      <w:r w:rsidR="0060780D">
        <w:rPr>
          <w:rFonts w:ascii="Calibri" w:hAnsi="Calibri" w:cs="Arial"/>
          <w:lang w:val="en-GB"/>
        </w:rPr>
        <w:t xml:space="preserve"> </w:t>
      </w:r>
      <w:r w:rsidRPr="00F87602">
        <w:rPr>
          <w:rFonts w:ascii="Calibri" w:hAnsi="Calibri" w:cs="Arial"/>
          <w:lang w:val="en-GB"/>
        </w:rPr>
        <w:t xml:space="preserve">edition of the </w:t>
      </w:r>
      <w:r w:rsidRPr="00F87602">
        <w:rPr>
          <w:rFonts w:ascii="Calibri" w:hAnsi="Calibri" w:cs="Arial"/>
          <w:b/>
          <w:lang w:val="en-GB"/>
        </w:rPr>
        <w:t>SERIES LAB HAMBURG</w:t>
      </w:r>
      <w:r w:rsidR="00B54FF5">
        <w:rPr>
          <w:rFonts w:ascii="Calibri" w:hAnsi="Calibri" w:cs="Arial"/>
          <w:b/>
          <w:lang w:val="en-GB"/>
        </w:rPr>
        <w:t xml:space="preserve"> – Goes Lago di Como</w:t>
      </w:r>
      <w:r w:rsidRPr="00F87602">
        <w:rPr>
          <w:rFonts w:ascii="Calibri" w:hAnsi="Calibri" w:cs="Arial"/>
          <w:lang w:val="en-GB"/>
        </w:rPr>
        <w:t>, a development- and co-production event bringing together twenty</w:t>
      </w:r>
      <w:r w:rsidRPr="00F87602">
        <w:rPr>
          <w:rFonts w:ascii="Calibri" w:hAnsi="Calibri" w:cs="Tahoma"/>
          <w:lang w:val="en-US"/>
        </w:rPr>
        <w:t xml:space="preserve"> European producers</w:t>
      </w:r>
      <w:r w:rsidR="007B494F" w:rsidRPr="00F87602">
        <w:rPr>
          <w:rFonts w:ascii="Calibri" w:hAnsi="Calibri" w:cs="Tahoma"/>
          <w:lang w:val="en-US"/>
        </w:rPr>
        <w:t xml:space="preserve"> </w:t>
      </w:r>
      <w:r w:rsidRPr="00F87602">
        <w:rPr>
          <w:rFonts w:ascii="Calibri" w:hAnsi="Calibri" w:cs="Arial"/>
          <w:lang w:val="en-GB"/>
        </w:rPr>
        <w:t xml:space="preserve">with a </w:t>
      </w:r>
      <w:r w:rsidR="00237ACD">
        <w:rPr>
          <w:rFonts w:ascii="Calibri" w:hAnsi="Calibri" w:cs="Arial"/>
          <w:lang w:val="en-GB"/>
        </w:rPr>
        <w:t xml:space="preserve">high-end </w:t>
      </w:r>
      <w:r w:rsidRPr="00F87602">
        <w:rPr>
          <w:rFonts w:ascii="Calibri" w:hAnsi="Calibri" w:cs="Arial"/>
          <w:lang w:val="en-GB"/>
        </w:rPr>
        <w:t xml:space="preserve">TV drama series in development who are looking for international partners. </w:t>
      </w:r>
      <w:r w:rsidR="0060780D">
        <w:rPr>
          <w:rFonts w:ascii="Calibri" w:hAnsi="Calibri" w:cs="Arial"/>
          <w:lang w:val="en-GB"/>
        </w:rPr>
        <w:br/>
      </w:r>
      <w:r w:rsidR="00B66EF4">
        <w:rPr>
          <w:rFonts w:ascii="Calibri" w:hAnsi="Calibri" w:cs="Arial"/>
          <w:b/>
          <w:lang w:val="en-GB"/>
        </w:rPr>
        <w:br/>
      </w:r>
      <w:r w:rsidRPr="00F87602">
        <w:rPr>
          <w:rFonts w:ascii="Calibri" w:hAnsi="Calibri" w:cs="Arial"/>
          <w:b/>
          <w:lang w:val="en-GB"/>
        </w:rPr>
        <w:t xml:space="preserve">The event takes place </w:t>
      </w:r>
      <w:r w:rsidR="007F0E82">
        <w:rPr>
          <w:rFonts w:ascii="Calibri" w:hAnsi="Calibri" w:cs="Arial"/>
          <w:b/>
          <w:lang w:val="en-GB"/>
        </w:rPr>
        <w:t xml:space="preserve">live </w:t>
      </w:r>
      <w:r w:rsidRPr="00F87602">
        <w:rPr>
          <w:rFonts w:ascii="Calibri" w:hAnsi="Calibri" w:cs="Arial"/>
          <w:b/>
          <w:lang w:val="en-GB"/>
        </w:rPr>
        <w:t>in</w:t>
      </w:r>
      <w:r w:rsidR="00B54FF5">
        <w:rPr>
          <w:rFonts w:ascii="Calibri" w:hAnsi="Calibri" w:cs="Arial"/>
          <w:b/>
          <w:lang w:val="en-GB"/>
        </w:rPr>
        <w:t xml:space="preserve"> Menaggio, Lago di Como</w:t>
      </w:r>
      <w:r w:rsidRPr="00F87602">
        <w:rPr>
          <w:rFonts w:ascii="Calibri" w:hAnsi="Calibri" w:cs="Arial"/>
          <w:b/>
          <w:lang w:val="en-GB"/>
        </w:rPr>
        <w:t xml:space="preserve"> from </w:t>
      </w:r>
      <w:r w:rsidR="00B54FF5">
        <w:rPr>
          <w:rFonts w:ascii="Calibri" w:hAnsi="Calibri" w:cs="Arial"/>
          <w:b/>
          <w:lang w:val="en-GB"/>
        </w:rPr>
        <w:t>Octobe</w:t>
      </w:r>
      <w:r w:rsidR="00AB263D">
        <w:rPr>
          <w:rFonts w:ascii="Calibri" w:hAnsi="Calibri" w:cs="Arial"/>
          <w:b/>
          <w:lang w:val="en-GB"/>
        </w:rPr>
        <w:t>r</w:t>
      </w:r>
      <w:r w:rsidR="00B54FF5">
        <w:rPr>
          <w:rFonts w:ascii="Calibri" w:hAnsi="Calibri" w:cs="Arial"/>
          <w:b/>
          <w:lang w:val="en-GB"/>
        </w:rPr>
        <w:t xml:space="preserve"> 20 to 22, 2025</w:t>
      </w:r>
      <w:r w:rsidRPr="00F87602">
        <w:rPr>
          <w:rFonts w:ascii="Calibri" w:hAnsi="Calibri" w:cs="Arial"/>
          <w:b/>
          <w:lang w:val="en-GB"/>
        </w:rPr>
        <w:t>.</w:t>
      </w:r>
    </w:p>
    <w:p w14:paraId="2B0B6FF4" w14:textId="48028C52" w:rsidR="00F87602" w:rsidRPr="00B66EF4" w:rsidRDefault="007B494F" w:rsidP="00B66EF4">
      <w:pPr>
        <w:spacing w:line="240" w:lineRule="auto"/>
        <w:jc w:val="both"/>
        <w:rPr>
          <w:rFonts w:ascii="Calibri" w:eastAsia="Calibri" w:hAnsi="Calibri" w:cs="Calibri"/>
          <w:lang w:val="en-US"/>
        </w:rPr>
      </w:pPr>
      <w:r w:rsidRPr="00F87602">
        <w:rPr>
          <w:rFonts w:ascii="Calibri" w:eastAsia="Calibri" w:hAnsi="Calibri" w:cs="Calibri"/>
          <w:lang w:val="en-US"/>
        </w:rPr>
        <w:t>F</w:t>
      </w:r>
      <w:r w:rsidR="00B54FF5">
        <w:rPr>
          <w:rFonts w:ascii="Calibri" w:eastAsia="Calibri" w:hAnsi="Calibri" w:cs="Calibri"/>
          <w:lang w:val="en-US"/>
        </w:rPr>
        <w:t>ive</w:t>
      </w:r>
      <w:r w:rsidRPr="00F87602">
        <w:rPr>
          <w:rFonts w:ascii="Calibri" w:eastAsia="Calibri" w:hAnsi="Calibri" w:cs="Calibri"/>
          <w:lang w:val="en-US"/>
        </w:rPr>
        <w:t xml:space="preserve"> renowned </w:t>
      </w:r>
      <w:r w:rsidRPr="00F87602">
        <w:rPr>
          <w:rFonts w:ascii="Calibri" w:eastAsia="Calibri" w:hAnsi="Calibri" w:cs="Calibri"/>
          <w:b/>
          <w:lang w:val="en-US"/>
        </w:rPr>
        <w:t>international script experts</w:t>
      </w:r>
      <w:r w:rsidRPr="00F87602">
        <w:rPr>
          <w:rFonts w:ascii="Calibri" w:eastAsia="Calibri" w:hAnsi="Calibri" w:cs="Calibri"/>
          <w:lang w:val="en-US"/>
        </w:rPr>
        <w:t xml:space="preserve"> will work with the teams on their projects:</w:t>
      </w:r>
      <w:r w:rsidR="00B66EF4">
        <w:rPr>
          <w:rFonts w:ascii="Calibri" w:eastAsia="Calibri" w:hAnsi="Calibri" w:cs="Calibri"/>
          <w:lang w:val="en-US"/>
        </w:rPr>
        <w:t xml:space="preserve"> </w:t>
      </w:r>
      <w:r w:rsidR="00F87602" w:rsidRPr="00CF5E2A">
        <w:rPr>
          <w:rFonts w:ascii="Calibri" w:eastAsia="Times New Roman" w:hAnsi="Calibri" w:cs="Calibri"/>
          <w:color w:val="000000"/>
          <w:lang w:val="en-US" w:eastAsia="de-DE"/>
        </w:rPr>
        <w:t xml:space="preserve">Moreover, there will be a </w:t>
      </w:r>
      <w:r w:rsidR="00F87602" w:rsidRPr="00CF5E2A">
        <w:rPr>
          <w:rFonts w:ascii="Calibri" w:eastAsia="Times New Roman" w:hAnsi="Calibri" w:cs="Calibri"/>
          <w:b/>
          <w:color w:val="000000"/>
          <w:lang w:val="en-US" w:eastAsia="de-DE"/>
        </w:rPr>
        <w:t>marketplace with 20 European financiers</w:t>
      </w:r>
      <w:r w:rsidR="00F87602" w:rsidRPr="00CF5E2A">
        <w:rPr>
          <w:rFonts w:ascii="Calibri" w:eastAsia="Times New Roman" w:hAnsi="Calibri" w:cs="Calibri"/>
          <w:color w:val="000000"/>
          <w:lang w:val="en-US" w:eastAsia="de-DE"/>
        </w:rPr>
        <w:t>, from commissioning editors</w:t>
      </w:r>
      <w:r w:rsidR="00B9616F">
        <w:rPr>
          <w:rFonts w:ascii="Calibri" w:eastAsia="Times New Roman" w:hAnsi="Calibri" w:cs="Calibri"/>
          <w:color w:val="000000"/>
          <w:lang w:val="en-US" w:eastAsia="de-DE"/>
        </w:rPr>
        <w:t xml:space="preserve"> </w:t>
      </w:r>
      <w:r w:rsidR="00CF5E2A">
        <w:rPr>
          <w:rFonts w:ascii="Calibri" w:eastAsia="Times New Roman" w:hAnsi="Calibri" w:cs="Calibri"/>
          <w:color w:val="000000"/>
          <w:lang w:val="en-US" w:eastAsia="de-DE"/>
        </w:rPr>
        <w:t>t</w:t>
      </w:r>
      <w:r w:rsidR="00F87602" w:rsidRPr="00CF5E2A">
        <w:rPr>
          <w:rFonts w:ascii="Calibri" w:eastAsia="Times New Roman" w:hAnsi="Calibri" w:cs="Calibri"/>
          <w:color w:val="000000"/>
          <w:lang w:val="en-US" w:eastAsia="de-DE"/>
        </w:rPr>
        <w:t>o world sales companies.</w:t>
      </w:r>
    </w:p>
    <w:p w14:paraId="0EEB6172" w14:textId="77777777" w:rsidR="006769CB" w:rsidRDefault="00B9616F" w:rsidP="006769CB">
      <w:pPr>
        <w:spacing w:before="240" w:line="240" w:lineRule="auto"/>
        <w:rPr>
          <w:rFonts w:ascii="Calibri" w:eastAsia="Calibri" w:hAnsi="Calibri" w:cs="Calibri"/>
          <w:lang w:val="en-US"/>
        </w:rPr>
      </w:pPr>
      <w:r w:rsidRPr="00B66EF4">
        <w:rPr>
          <w:rFonts w:ascii="Calibri" w:eastAsia="Calibri" w:hAnsi="Calibri" w:cs="Calibri"/>
          <w:b/>
          <w:bCs/>
          <w:sz w:val="24"/>
          <w:szCs w:val="24"/>
          <w:lang w:val="en-US"/>
        </w:rPr>
        <w:t>Call for projects</w:t>
      </w:r>
      <w:r>
        <w:rPr>
          <w:rFonts w:ascii="Calibri" w:eastAsia="Calibri" w:hAnsi="Calibri" w:cs="Calibri"/>
          <w:lang w:val="en-US"/>
        </w:rPr>
        <w:br/>
      </w:r>
      <w:r w:rsidR="00F87602" w:rsidRPr="00F87602">
        <w:rPr>
          <w:rFonts w:ascii="Calibri" w:eastAsia="Calibri" w:hAnsi="Calibri" w:cs="Calibri"/>
          <w:lang w:val="en-US"/>
        </w:rPr>
        <w:t>We are looking for producer/author teams with international production experience</w:t>
      </w:r>
      <w:r>
        <w:rPr>
          <w:rFonts w:ascii="Calibri" w:eastAsia="Calibri" w:hAnsi="Calibri" w:cs="Calibri"/>
          <w:lang w:val="en-US"/>
        </w:rPr>
        <w:t xml:space="preserve"> and an international high-end drama series in development. A</w:t>
      </w:r>
      <w:r w:rsidR="00F87602" w:rsidRPr="00F87602">
        <w:rPr>
          <w:rFonts w:ascii="Calibri" w:eastAsia="Calibri" w:hAnsi="Calibri" w:cs="Calibri"/>
          <w:lang w:val="en-US"/>
        </w:rPr>
        <w:t xml:space="preserve"> minimum of financing should already be in place. </w:t>
      </w:r>
      <w:r w:rsidR="00CE4A5E">
        <w:rPr>
          <w:rFonts w:ascii="Calibri" w:eastAsia="Calibri" w:hAnsi="Calibri" w:cs="Calibri"/>
          <w:lang w:val="en-US"/>
        </w:rPr>
        <w:br/>
      </w:r>
      <w:r w:rsidR="00CE4A5E" w:rsidRPr="00F87602">
        <w:rPr>
          <w:rFonts w:ascii="Calibri" w:eastAsia="Calibri" w:hAnsi="Calibri" w:cs="Calibri"/>
          <w:lang w:val="en-US"/>
        </w:rPr>
        <w:t>If you are interested, please contact your Creative Europe MEDIA Desk to get your</w:t>
      </w:r>
      <w:r w:rsidR="00CE4A5E">
        <w:rPr>
          <w:rFonts w:ascii="Calibri" w:eastAsia="Calibri" w:hAnsi="Calibri" w:cs="Calibri"/>
          <w:lang w:val="en-US"/>
        </w:rPr>
        <w:t xml:space="preserve"> </w:t>
      </w:r>
      <w:r w:rsidR="00CE4A5E" w:rsidRPr="00F87602">
        <w:rPr>
          <w:rFonts w:ascii="Calibri" w:eastAsia="Calibri" w:hAnsi="Calibri" w:cs="Calibri"/>
          <w:lang w:val="en-US"/>
        </w:rPr>
        <w:t xml:space="preserve">application form and apply by </w:t>
      </w:r>
      <w:r w:rsidR="006769CB">
        <w:rPr>
          <w:rFonts w:ascii="Calibri" w:eastAsia="Calibri" w:hAnsi="Calibri" w:cs="Calibri"/>
          <w:b/>
          <w:lang w:val="en-US"/>
        </w:rPr>
        <w:t>June 3</w:t>
      </w:r>
      <w:r w:rsidR="00B54FF5">
        <w:rPr>
          <w:rFonts w:ascii="Calibri" w:eastAsia="Calibri" w:hAnsi="Calibri" w:cs="Calibri"/>
          <w:b/>
          <w:lang w:val="en-US"/>
        </w:rPr>
        <w:t>, 2025</w:t>
      </w:r>
      <w:r w:rsidR="00CE4A5E" w:rsidRPr="00F87602">
        <w:rPr>
          <w:rFonts w:ascii="Calibri" w:eastAsia="Calibri" w:hAnsi="Calibri" w:cs="Calibri"/>
          <w:lang w:val="en-US"/>
        </w:rPr>
        <w:t xml:space="preserve">! </w:t>
      </w:r>
    </w:p>
    <w:p w14:paraId="5EE4530E" w14:textId="1A7BD464" w:rsidR="00F87602" w:rsidRDefault="00F87602" w:rsidP="006769CB">
      <w:pPr>
        <w:spacing w:before="240" w:line="240" w:lineRule="auto"/>
        <w:rPr>
          <w:rFonts w:ascii="Calibri" w:eastAsia="Calibri" w:hAnsi="Calibri" w:cs="Calibri"/>
          <w:lang w:val="en-US"/>
        </w:rPr>
      </w:pPr>
      <w:r w:rsidRPr="00F87602">
        <w:rPr>
          <w:rFonts w:ascii="Calibri" w:eastAsia="Calibri" w:hAnsi="Calibri" w:cs="Calibri"/>
          <w:lang w:val="en-US"/>
        </w:rPr>
        <w:t xml:space="preserve">There is no participation fee. </w:t>
      </w:r>
      <w:r w:rsidR="00B9616F">
        <w:rPr>
          <w:rFonts w:ascii="Calibri" w:eastAsia="Calibri" w:hAnsi="Calibri" w:cs="Calibri"/>
          <w:lang w:val="en-US"/>
        </w:rPr>
        <w:t>P</w:t>
      </w:r>
      <w:r w:rsidR="00B9616F" w:rsidRPr="00F87602">
        <w:rPr>
          <w:rFonts w:ascii="Calibri" w:eastAsia="Calibri" w:hAnsi="Calibri" w:cs="Calibri"/>
          <w:lang w:val="en-US"/>
        </w:rPr>
        <w:t>articipation</w:t>
      </w:r>
      <w:r w:rsidR="00B9616F">
        <w:rPr>
          <w:rFonts w:ascii="Calibri" w:eastAsia="Calibri" w:hAnsi="Calibri" w:cs="Calibri"/>
          <w:lang w:val="en-US"/>
        </w:rPr>
        <w:t>,</w:t>
      </w:r>
      <w:r w:rsidR="00B9616F" w:rsidRPr="00F87602">
        <w:rPr>
          <w:rFonts w:ascii="Calibri" w:eastAsia="Calibri" w:hAnsi="Calibri" w:cs="Calibri"/>
          <w:lang w:val="en-US"/>
        </w:rPr>
        <w:t xml:space="preserve"> </w:t>
      </w:r>
      <w:r w:rsidR="002568AF">
        <w:rPr>
          <w:rFonts w:ascii="Calibri" w:eastAsia="Calibri" w:hAnsi="Calibri" w:cs="Calibri"/>
          <w:lang w:val="en-US"/>
        </w:rPr>
        <w:t>a</w:t>
      </w:r>
      <w:r w:rsidR="002568AF" w:rsidRPr="00F87602">
        <w:rPr>
          <w:rFonts w:ascii="Calibri" w:eastAsia="Calibri" w:hAnsi="Calibri" w:cs="Calibri"/>
          <w:lang w:val="en-US"/>
        </w:rPr>
        <w:t>ccommodation,</w:t>
      </w:r>
      <w:r w:rsidR="00B9616F">
        <w:rPr>
          <w:rFonts w:ascii="Calibri" w:eastAsia="Calibri" w:hAnsi="Calibri" w:cs="Calibri"/>
          <w:lang w:val="en-US"/>
        </w:rPr>
        <w:t xml:space="preserve"> and </w:t>
      </w:r>
      <w:r w:rsidRPr="00F87602">
        <w:rPr>
          <w:rFonts w:ascii="Calibri" w:eastAsia="Calibri" w:hAnsi="Calibri" w:cs="Calibri"/>
          <w:lang w:val="en-US"/>
        </w:rPr>
        <w:t xml:space="preserve">catering </w:t>
      </w:r>
      <w:r w:rsidR="00844C13">
        <w:rPr>
          <w:rFonts w:ascii="Calibri" w:eastAsia="Calibri" w:hAnsi="Calibri" w:cs="Calibri"/>
          <w:lang w:val="en-US"/>
        </w:rPr>
        <w:t>are covered</w:t>
      </w:r>
      <w:r w:rsidRPr="00F87602">
        <w:rPr>
          <w:rFonts w:ascii="Calibri" w:eastAsia="Calibri" w:hAnsi="Calibri" w:cs="Calibri"/>
          <w:lang w:val="en-US"/>
        </w:rPr>
        <w:t>. Travel costs are at the participants</w:t>
      </w:r>
      <w:r w:rsidR="00CE4A5E">
        <w:rPr>
          <w:rFonts w:ascii="Calibri" w:eastAsia="Calibri" w:hAnsi="Calibri" w:cs="Calibri"/>
          <w:lang w:val="en-US"/>
        </w:rPr>
        <w:t>’</w:t>
      </w:r>
      <w:r w:rsidRPr="00F87602">
        <w:rPr>
          <w:rFonts w:ascii="Calibri" w:eastAsia="Calibri" w:hAnsi="Calibri" w:cs="Calibri"/>
          <w:lang w:val="en-US"/>
        </w:rPr>
        <w:t xml:space="preserve"> own </w:t>
      </w:r>
      <w:r w:rsidR="00AB263D" w:rsidRPr="00F87602">
        <w:rPr>
          <w:rFonts w:ascii="Calibri" w:eastAsia="Calibri" w:hAnsi="Calibri" w:cs="Calibri"/>
          <w:lang w:val="en-US"/>
        </w:rPr>
        <w:t>expense</w:t>
      </w:r>
      <w:r w:rsidRPr="00F87602">
        <w:rPr>
          <w:rFonts w:ascii="Calibri" w:eastAsia="Calibri" w:hAnsi="Calibri" w:cs="Calibri"/>
          <w:lang w:val="en-US"/>
        </w:rPr>
        <w:t>.</w:t>
      </w:r>
    </w:p>
    <w:p w14:paraId="3A55B8D0" w14:textId="4787CAD9" w:rsidR="00100DEA" w:rsidRPr="00F87602" w:rsidRDefault="00100DEA" w:rsidP="006769CB">
      <w:pPr>
        <w:spacing w:before="240" w:line="240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We aim to follow the overarching priorities of the European Commission in sustainability and diversity within the organization of the event, the selected teams and projects. </w:t>
      </w:r>
    </w:p>
    <w:p w14:paraId="421D780F" w14:textId="6C81891B" w:rsidR="00AC181D" w:rsidRDefault="00A830DB" w:rsidP="006769CB">
      <w:pPr>
        <w:spacing w:before="240" w:after="100" w:afterAutospacing="1" w:line="240" w:lineRule="auto"/>
        <w:rPr>
          <w:rFonts w:ascii="Calibri" w:hAnsi="Calibri" w:cs="Tahoma"/>
          <w:lang w:val="en-US"/>
        </w:rPr>
      </w:pPr>
      <w:r w:rsidRPr="00F87602">
        <w:rPr>
          <w:rFonts w:ascii="Calibri" w:hAnsi="Calibri" w:cs="Tahoma"/>
          <w:lang w:val="en-US"/>
        </w:rPr>
        <w:t xml:space="preserve">We would be delighted to see you </w:t>
      </w:r>
      <w:r w:rsidR="00AB263D">
        <w:rPr>
          <w:rFonts w:ascii="Calibri" w:hAnsi="Calibri" w:cs="Tahoma"/>
          <w:lang w:val="en-US"/>
        </w:rPr>
        <w:t>at Lago di Como</w:t>
      </w:r>
      <w:r w:rsidRPr="00F87602">
        <w:rPr>
          <w:rFonts w:ascii="Calibri" w:hAnsi="Calibri" w:cs="Tahoma"/>
          <w:lang w:val="en-US"/>
        </w:rPr>
        <w:t>!</w:t>
      </w:r>
    </w:p>
    <w:p w14:paraId="70AF6CB1" w14:textId="45501AF0" w:rsidR="00AB263D" w:rsidRDefault="00AB263D" w:rsidP="006769CB">
      <w:pPr>
        <w:spacing w:before="240" w:after="100" w:afterAutospacing="1" w:line="240" w:lineRule="auto"/>
        <w:rPr>
          <w:rFonts w:ascii="Calibri" w:hAnsi="Calibri" w:cs="Tahoma"/>
          <w:lang w:val="en-US"/>
        </w:rPr>
      </w:pPr>
      <w:r>
        <w:rPr>
          <w:rFonts w:ascii="Calibri" w:hAnsi="Calibri" w:cs="Tahoma"/>
          <w:lang w:val="en-US"/>
        </w:rPr>
        <w:t>Your Creative Europe Desk Hamburg</w:t>
      </w:r>
      <w:r w:rsidR="00394205">
        <w:rPr>
          <w:rFonts w:ascii="Calibri" w:hAnsi="Calibri" w:cs="Tahoma"/>
          <w:lang w:val="en-US"/>
        </w:rPr>
        <w:t>, Italy and Media Desk Suisse</w:t>
      </w:r>
    </w:p>
    <w:p w14:paraId="1E0C85B8" w14:textId="2C4984CE" w:rsidR="001B7B47" w:rsidRDefault="00AC181D" w:rsidP="008C0EC9">
      <w:pPr>
        <w:spacing w:before="100" w:beforeAutospacing="1" w:after="100" w:afterAutospacing="1"/>
        <w:rPr>
          <w:rFonts w:ascii="Calibri" w:hAnsi="Calibri" w:cs="Tahoma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5072A0" wp14:editId="353787D4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7552690" cy="2026285"/>
            <wp:effectExtent l="0" t="0" r="0" b="0"/>
            <wp:wrapNone/>
            <wp:docPr id="1265847336" name="Grafik 3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47336" name="Grafik 3" descr="Ein Bild, das Text, Screenshot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7B47" w:rsidSect="003A0465">
      <w:footerReference w:type="default" r:id="rId10"/>
      <w:pgSz w:w="11906" w:h="16838" w:code="9"/>
      <w:pgMar w:top="567" w:right="1134" w:bottom="851" w:left="1418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7DB4" w14:textId="77777777" w:rsidR="00412A23" w:rsidRDefault="00412A23" w:rsidP="00B867CA">
      <w:pPr>
        <w:spacing w:after="0" w:line="240" w:lineRule="auto"/>
      </w:pPr>
      <w:r>
        <w:separator/>
      </w:r>
    </w:p>
  </w:endnote>
  <w:endnote w:type="continuationSeparator" w:id="0">
    <w:p w14:paraId="6EAB910A" w14:textId="77777777" w:rsidR="00412A23" w:rsidRDefault="00412A23" w:rsidP="00B8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97C6" w14:textId="55BF35B2" w:rsidR="001B7B47" w:rsidRDefault="001B7B47" w:rsidP="001B7B47">
    <w:pPr>
      <w:pStyle w:val="Fuzeil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9CC6" w14:textId="77777777" w:rsidR="00412A23" w:rsidRDefault="00412A23" w:rsidP="00B867CA">
      <w:pPr>
        <w:spacing w:after="0" w:line="240" w:lineRule="auto"/>
      </w:pPr>
      <w:r>
        <w:separator/>
      </w:r>
    </w:p>
  </w:footnote>
  <w:footnote w:type="continuationSeparator" w:id="0">
    <w:p w14:paraId="2AC58F08" w14:textId="77777777" w:rsidR="00412A23" w:rsidRDefault="00412A23" w:rsidP="00B86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92133"/>
    <w:multiLevelType w:val="hybridMultilevel"/>
    <w:tmpl w:val="904C60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C1D9F"/>
    <w:multiLevelType w:val="hybridMultilevel"/>
    <w:tmpl w:val="2EAE3E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336453">
    <w:abstractNumId w:val="1"/>
  </w:num>
  <w:num w:numId="2" w16cid:durableId="208864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50"/>
    <w:rsid w:val="00025F6D"/>
    <w:rsid w:val="00031F99"/>
    <w:rsid w:val="00071676"/>
    <w:rsid w:val="00092F95"/>
    <w:rsid w:val="00100DEA"/>
    <w:rsid w:val="00103725"/>
    <w:rsid w:val="001B7B47"/>
    <w:rsid w:val="001D61E9"/>
    <w:rsid w:val="002053DD"/>
    <w:rsid w:val="00236E3A"/>
    <w:rsid w:val="00237ACD"/>
    <w:rsid w:val="002568AF"/>
    <w:rsid w:val="002B7864"/>
    <w:rsid w:val="002D58AA"/>
    <w:rsid w:val="003319BE"/>
    <w:rsid w:val="00334577"/>
    <w:rsid w:val="003738C2"/>
    <w:rsid w:val="00381A81"/>
    <w:rsid w:val="00394205"/>
    <w:rsid w:val="003A0465"/>
    <w:rsid w:val="003C2E0D"/>
    <w:rsid w:val="00412A23"/>
    <w:rsid w:val="0048401B"/>
    <w:rsid w:val="004C17BE"/>
    <w:rsid w:val="004E7E8C"/>
    <w:rsid w:val="004F3658"/>
    <w:rsid w:val="00522404"/>
    <w:rsid w:val="00571476"/>
    <w:rsid w:val="00590BBB"/>
    <w:rsid w:val="0060780D"/>
    <w:rsid w:val="00637E4F"/>
    <w:rsid w:val="00663AB3"/>
    <w:rsid w:val="006769CB"/>
    <w:rsid w:val="006B6B1A"/>
    <w:rsid w:val="00727683"/>
    <w:rsid w:val="00763667"/>
    <w:rsid w:val="007B494F"/>
    <w:rsid w:val="007D0FE1"/>
    <w:rsid w:val="007F0E82"/>
    <w:rsid w:val="008154F6"/>
    <w:rsid w:val="00844C13"/>
    <w:rsid w:val="00861F8B"/>
    <w:rsid w:val="008C0EC9"/>
    <w:rsid w:val="008E3C43"/>
    <w:rsid w:val="00902458"/>
    <w:rsid w:val="0094622D"/>
    <w:rsid w:val="00993550"/>
    <w:rsid w:val="009969A3"/>
    <w:rsid w:val="009A3F1D"/>
    <w:rsid w:val="009F3189"/>
    <w:rsid w:val="00A830DB"/>
    <w:rsid w:val="00AB263D"/>
    <w:rsid w:val="00AC181D"/>
    <w:rsid w:val="00AE7A56"/>
    <w:rsid w:val="00B0782D"/>
    <w:rsid w:val="00B54FF5"/>
    <w:rsid w:val="00B66EF4"/>
    <w:rsid w:val="00B867CA"/>
    <w:rsid w:val="00B929E8"/>
    <w:rsid w:val="00B9616F"/>
    <w:rsid w:val="00BD1777"/>
    <w:rsid w:val="00C8284B"/>
    <w:rsid w:val="00CE4A5E"/>
    <w:rsid w:val="00CF5E2A"/>
    <w:rsid w:val="00CF5EFF"/>
    <w:rsid w:val="00D01497"/>
    <w:rsid w:val="00D25F52"/>
    <w:rsid w:val="00D9392F"/>
    <w:rsid w:val="00DA3E73"/>
    <w:rsid w:val="00DA54D0"/>
    <w:rsid w:val="00DB077E"/>
    <w:rsid w:val="00DD1BC8"/>
    <w:rsid w:val="00E15AC5"/>
    <w:rsid w:val="00E22FDD"/>
    <w:rsid w:val="00E2701C"/>
    <w:rsid w:val="00EA010C"/>
    <w:rsid w:val="00EB78F0"/>
    <w:rsid w:val="00F1070C"/>
    <w:rsid w:val="00F3331E"/>
    <w:rsid w:val="00F7330D"/>
    <w:rsid w:val="00F87602"/>
    <w:rsid w:val="00FB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9929"/>
  <w15:docId w15:val="{228AA8E3-17B0-431D-A52A-B2EE8DA5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9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93550"/>
    <w:rPr>
      <w:b/>
      <w:bCs/>
    </w:rPr>
  </w:style>
  <w:style w:type="character" w:styleId="Hyperlink">
    <w:name w:val="Hyperlink"/>
    <w:uiPriority w:val="99"/>
    <w:unhideWhenUsed/>
    <w:rsid w:val="00A830D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B494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67CA"/>
  </w:style>
  <w:style w:type="paragraph" w:styleId="Fuzeile">
    <w:name w:val="footer"/>
    <w:basedOn w:val="Standard"/>
    <w:link w:val="FuzeileZchn"/>
    <w:uiPriority w:val="99"/>
    <w:unhideWhenUsed/>
    <w:rsid w:val="00B8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67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3C43"/>
    <w:rPr>
      <w:rFonts w:ascii="Segoe UI" w:hAnsi="Segoe UI" w:cs="Segoe UI"/>
      <w:sz w:val="18"/>
      <w:szCs w:val="18"/>
    </w:rPr>
  </w:style>
  <w:style w:type="character" w:customStyle="1" w:styleId="st">
    <w:name w:val="st"/>
    <w:basedOn w:val="Absatz-Standardschriftart"/>
    <w:rsid w:val="00F1070C"/>
  </w:style>
  <w:style w:type="character" w:styleId="Hervorhebung">
    <w:name w:val="Emphasis"/>
    <w:basedOn w:val="Absatz-Standardschriftart"/>
    <w:uiPriority w:val="20"/>
    <w:qFormat/>
    <w:rsid w:val="00F1070C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616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8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1276-99D3-476A-A001-91DEF923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Erich</dc:creator>
  <cp:lastModifiedBy>Christiane Siemen</cp:lastModifiedBy>
  <cp:revision>7</cp:revision>
  <cp:lastPrinted>2024-03-07T14:53:00Z</cp:lastPrinted>
  <dcterms:created xsi:type="dcterms:W3CDTF">2025-04-14T08:19:00Z</dcterms:created>
  <dcterms:modified xsi:type="dcterms:W3CDTF">2025-04-15T12:07:00Z</dcterms:modified>
</cp:coreProperties>
</file>